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470E" w14:textId="05CCF111" w:rsidR="00A57633" w:rsidRDefault="00A57633" w:rsidP="00A57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5313F">
        <w:rPr>
          <w:rFonts w:ascii="Times New Roman" w:hAnsi="Times New Roman" w:cs="Times New Roman"/>
          <w:b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5313F">
        <w:rPr>
          <w:rFonts w:ascii="Times New Roman" w:hAnsi="Times New Roman" w:cs="Times New Roman"/>
          <w:b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форме стажировки </w:t>
      </w:r>
    </w:p>
    <w:p w14:paraId="2248D771" w14:textId="77777777" w:rsidR="00DD00C7" w:rsidRDefault="00DD00C7" w:rsidP="00A576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6F570E" w14:textId="5F7DE1B7" w:rsidR="00DD00C7" w:rsidRDefault="00DD00C7" w:rsidP="00DD00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43">
        <w:rPr>
          <w:rFonts w:ascii="Times New Roman" w:hAnsi="Times New Roman" w:cs="Times New Roman"/>
          <w:b/>
          <w:sz w:val="28"/>
          <w:szCs w:val="28"/>
        </w:rPr>
        <w:t>Методы биотестирования для оценки опасности отходов, качества грунтов и почв после проведения рекультивации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49173F" w14:textId="77777777" w:rsidR="00DD00C7" w:rsidRDefault="00DD00C7" w:rsidP="00DD00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6B7665" w14:textId="77777777" w:rsidR="00DD00C7" w:rsidRPr="000B63E4" w:rsidRDefault="00DD00C7" w:rsidP="00DD00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E4">
        <w:rPr>
          <w:rFonts w:ascii="Times New Roman" w:hAnsi="Times New Roman" w:cs="Times New Roman"/>
          <w:b/>
          <w:sz w:val="24"/>
          <w:szCs w:val="24"/>
        </w:rPr>
        <w:t xml:space="preserve">в рамках Соглашения </w:t>
      </w:r>
      <w:r>
        <w:rPr>
          <w:rFonts w:ascii="Times New Roman" w:hAnsi="Times New Roman" w:cs="Times New Roman"/>
          <w:b/>
          <w:sz w:val="24"/>
          <w:szCs w:val="24"/>
        </w:rPr>
        <w:t>об организации и финансировании краткосрочной научной стажировки молодых ученых из Республики Узбекистан в КФУ</w:t>
      </w:r>
    </w:p>
    <w:p w14:paraId="72A9F760" w14:textId="77777777" w:rsidR="00DD00C7" w:rsidRDefault="00DD00C7" w:rsidP="00DD00C7">
      <w:pPr>
        <w:spacing w:after="0"/>
        <w:jc w:val="center"/>
        <w:rPr>
          <w:rFonts w:ascii="Times New Roman" w:hAnsi="Times New Roman" w:cs="Times New Roman"/>
          <w:b/>
        </w:rPr>
      </w:pPr>
    </w:p>
    <w:p w14:paraId="7D841349" w14:textId="77777777" w:rsidR="00DD00C7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DD00C7" w:rsidRPr="00C57A0F" w14:paraId="4F199E8E" w14:textId="77777777" w:rsidTr="000D4351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4EE4C9A2" w14:textId="77777777" w:rsidR="00DD00C7" w:rsidRPr="00C57A0F" w:rsidRDefault="00DD00C7" w:rsidP="000D4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A183E45" w14:textId="77777777" w:rsidR="00DD00C7" w:rsidRPr="00C57A0F" w:rsidRDefault="00DD00C7" w:rsidP="000D4351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D00C7" w:rsidRPr="00C57A0F" w14:paraId="4A5C9910" w14:textId="77777777" w:rsidTr="000D4351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4E47DFC" w14:textId="77777777" w:rsidR="00DD00C7" w:rsidRPr="00C57A0F" w:rsidRDefault="00DD00C7" w:rsidP="000D43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6CC20290" w14:textId="77777777" w:rsidR="00DD00C7" w:rsidRPr="00C57A0F" w:rsidRDefault="00DD00C7" w:rsidP="000D43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69E93C3B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3B88F42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00C7" w:rsidRPr="00C57A0F" w14:paraId="26E3A768" w14:textId="77777777" w:rsidTr="000D4351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D68DC98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AE38EA2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D00C7" w:rsidRPr="00C57A0F" w14:paraId="3E6D2BB1" w14:textId="77777777" w:rsidTr="000D4351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069A105C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лабораторные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F724926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D00C7" w:rsidRPr="00C57A0F" w14:paraId="3106BC5B" w14:textId="77777777" w:rsidTr="000D4351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D320CEC" w14:textId="77777777" w:rsidR="00DD00C7" w:rsidRPr="00C57A0F" w:rsidRDefault="00DD00C7" w:rsidP="000D43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0426C1F5" w14:textId="77777777" w:rsidR="00DD00C7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5DEB902B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0C7" w:rsidRPr="00C57A0F" w14:paraId="46E1FDEB" w14:textId="77777777" w:rsidTr="000D4351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A74B6C3" w14:textId="77777777" w:rsidR="00DD00C7" w:rsidRPr="00C57A0F" w:rsidRDefault="00DD00C7" w:rsidP="000D43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A945087" w14:textId="77777777" w:rsidR="00DD00C7" w:rsidRPr="00C57A0F" w:rsidRDefault="00DD00C7" w:rsidP="000D4351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</w:tbl>
    <w:p w14:paraId="66D70705" w14:textId="77777777" w:rsidR="00DD00C7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6235452C" w14:textId="77777777" w:rsidR="00DD00C7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30AB9A94" w14:textId="77777777" w:rsidR="00DD00C7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Примерный план на неделю</w:t>
      </w:r>
    </w:p>
    <w:p w14:paraId="4255E154" w14:textId="77777777" w:rsidR="00DD00C7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3B22AE1" w14:textId="77777777" w:rsidR="00DD00C7" w:rsidRPr="007F4AD3" w:rsidRDefault="00DD00C7" w:rsidP="00DD00C7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1.  </w:t>
      </w:r>
    </w:p>
    <w:tbl>
      <w:tblPr>
        <w:tblStyle w:val="a3"/>
        <w:tblW w:w="9345" w:type="dxa"/>
        <w:jc w:val="center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DD00C7" w:rsidRPr="003C14A5" w14:paraId="7A4E7867" w14:textId="77777777" w:rsidTr="000D4351">
        <w:trPr>
          <w:jc w:val="center"/>
        </w:trPr>
        <w:tc>
          <w:tcPr>
            <w:tcW w:w="1551" w:type="dxa"/>
            <w:shd w:val="clear" w:color="auto" w:fill="auto"/>
          </w:tcPr>
          <w:p w14:paraId="1523F20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94942031"/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1F07B202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0544BF9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397599B5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6F96768A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DD00C7" w:rsidRPr="003C14A5" w14:paraId="4F42AB14" w14:textId="77777777" w:rsidTr="000D4351">
        <w:trPr>
          <w:jc w:val="center"/>
        </w:trPr>
        <w:tc>
          <w:tcPr>
            <w:tcW w:w="1551" w:type="dxa"/>
            <w:vMerge w:val="restart"/>
            <w:shd w:val="clear" w:color="auto" w:fill="auto"/>
          </w:tcPr>
          <w:p w14:paraId="2F6DF364" w14:textId="77777777" w:rsidR="00DD00C7" w:rsidRPr="00152576" w:rsidRDefault="00DD00C7" w:rsidP="000D435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281F136E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4B391D1B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152576">
              <w:rPr>
                <w:rFonts w:ascii="Times New Roman" w:hAnsi="Times New Roman" w:cs="Times New Roman"/>
              </w:rPr>
              <w:t>екция</w:t>
            </w:r>
            <w:r>
              <w:rPr>
                <w:rFonts w:ascii="Times New Roman" w:hAnsi="Times New Roman" w:cs="Times New Roman"/>
              </w:rPr>
              <w:t xml:space="preserve"> 1. Требования по </w:t>
            </w:r>
            <w:r w:rsidRPr="00D43DAE">
              <w:rPr>
                <w:rFonts w:ascii="Times New Roman" w:hAnsi="Times New Roman" w:cs="Times New Roman"/>
              </w:rPr>
              <w:t>оценке опасности природных и производственных объектов</w:t>
            </w:r>
          </w:p>
        </w:tc>
        <w:tc>
          <w:tcPr>
            <w:tcW w:w="2120" w:type="dxa"/>
            <w:shd w:val="clear" w:color="auto" w:fill="auto"/>
          </w:tcPr>
          <w:p w14:paraId="691E6CD9" w14:textId="77777777" w:rsidR="00DD00C7" w:rsidRPr="00D43DAE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008ADFAE" w14:textId="77777777" w:rsidTr="000D4351">
        <w:trPr>
          <w:trHeight w:val="237"/>
          <w:jc w:val="center"/>
        </w:trPr>
        <w:tc>
          <w:tcPr>
            <w:tcW w:w="1551" w:type="dxa"/>
            <w:vMerge/>
            <w:shd w:val="clear" w:color="auto" w:fill="auto"/>
          </w:tcPr>
          <w:p w14:paraId="4BAA0DD5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5E18FFA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95D3D5D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1</w:t>
            </w:r>
          </w:p>
          <w:p w14:paraId="190806EF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Расчетный способ определения класса опасности вещества по его составу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3FEB2BF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C63BB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4C63BB">
              <w:rPr>
                <w:rFonts w:ascii="Times New Roman" w:hAnsi="Times New Roman" w:cs="Times New Roman"/>
              </w:rPr>
              <w:t xml:space="preserve"> Л.Г.</w:t>
            </w:r>
          </w:p>
          <w:p w14:paraId="3D1C44DE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4CCDE788" w14:textId="77777777" w:rsidTr="000D4351">
        <w:trPr>
          <w:jc w:val="center"/>
        </w:trPr>
        <w:tc>
          <w:tcPr>
            <w:tcW w:w="1551" w:type="dxa"/>
            <w:vMerge/>
            <w:shd w:val="clear" w:color="auto" w:fill="auto"/>
          </w:tcPr>
          <w:p w14:paraId="6AB3C052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CE5E6C8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6AD32F31" w14:textId="77777777" w:rsidR="00DD00C7" w:rsidRPr="00152576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2C64EE8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0043D16D" w14:textId="77777777" w:rsidTr="000D4351">
        <w:trPr>
          <w:jc w:val="center"/>
        </w:trPr>
        <w:tc>
          <w:tcPr>
            <w:tcW w:w="1551" w:type="dxa"/>
            <w:vMerge/>
            <w:shd w:val="clear" w:color="auto" w:fill="auto"/>
          </w:tcPr>
          <w:p w14:paraId="123830AA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0AF9E96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3C639624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</w:t>
            </w:r>
          </w:p>
        </w:tc>
        <w:tc>
          <w:tcPr>
            <w:tcW w:w="2120" w:type="dxa"/>
            <w:shd w:val="clear" w:color="auto" w:fill="auto"/>
          </w:tcPr>
          <w:p w14:paraId="5383BF04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725DBA65" w14:textId="77777777" w:rsidTr="000D4351">
        <w:trPr>
          <w:trHeight w:val="255"/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4C5F553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796149DE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45BB446" w14:textId="77777777" w:rsidR="00DD00C7" w:rsidRPr="00621516" w:rsidRDefault="00DD00C7" w:rsidP="000D435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Лекция 2. Введение в лабораторное дело. Лабораторная посуда для биотестирования</w:t>
            </w:r>
          </w:p>
        </w:tc>
        <w:tc>
          <w:tcPr>
            <w:tcW w:w="2120" w:type="dxa"/>
            <w:shd w:val="clear" w:color="auto" w:fill="auto"/>
          </w:tcPr>
          <w:p w14:paraId="6D1FA72F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4ADC0ABA" w14:textId="77777777" w:rsidTr="000D4351">
        <w:trPr>
          <w:trHeight w:val="255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10C4AC81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41A956C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6AE331CA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Лабораторная работа 1. </w:t>
            </w:r>
          </w:p>
          <w:p w14:paraId="28F9FF41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лабораторной аквакультуры, обеспечение чистоты эксперимента. Обучение работе с лабораторным оборудованием. 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9C2379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65054B7C" w14:textId="77777777" w:rsidTr="000D4351">
        <w:trPr>
          <w:trHeight w:val="255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76945E1B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4EB1829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3A0ABB88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8C913B1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292069E9" w14:textId="77777777" w:rsidTr="000D4351">
        <w:trPr>
          <w:trHeight w:val="255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172DBA40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4EF9CC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00D1EB11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работа. Работа с литературой и нормативной </w:t>
            </w:r>
            <w:r>
              <w:rPr>
                <w:rFonts w:ascii="Times New Roman" w:hAnsi="Times New Roman" w:cs="Times New Roman"/>
              </w:rPr>
              <w:lastRenderedPageBreak/>
              <w:t>документацией. Оформление протокола лабораторной работы</w:t>
            </w:r>
          </w:p>
        </w:tc>
        <w:tc>
          <w:tcPr>
            <w:tcW w:w="2120" w:type="dxa"/>
            <w:shd w:val="clear" w:color="auto" w:fill="auto"/>
          </w:tcPr>
          <w:p w14:paraId="1033AA7E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lastRenderedPageBreak/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6BA4BD27" w14:textId="77777777" w:rsidTr="000D4351">
        <w:trPr>
          <w:trHeight w:val="170"/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B8BCF38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1D99890D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62B7085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3. Биотестирование с использованием гидробионтов. Биотестирование с использованием высших растений</w:t>
            </w:r>
          </w:p>
        </w:tc>
        <w:tc>
          <w:tcPr>
            <w:tcW w:w="2120" w:type="dxa"/>
            <w:shd w:val="clear" w:color="auto" w:fill="auto"/>
          </w:tcPr>
          <w:p w14:paraId="6B886C04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4BEEAA62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29F969FF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064139B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A511572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Лабораторная работа 2. </w:t>
            </w:r>
          </w:p>
          <w:p w14:paraId="13B0A51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вытяжек из модельных образцов для биотестирования, подготовка разведений.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7AB9FB67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7B8A9A83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1E0B5722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341A6B8D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749CBC89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BF9DC7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A917D6B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0F568E07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6934E88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5C385C6B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протокола лабораторной работы</w:t>
            </w:r>
          </w:p>
        </w:tc>
        <w:tc>
          <w:tcPr>
            <w:tcW w:w="2120" w:type="dxa"/>
            <w:shd w:val="clear" w:color="auto" w:fill="auto"/>
          </w:tcPr>
          <w:p w14:paraId="793E6ABB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 w:rsidRPr="00D43DAE">
              <w:rPr>
                <w:rFonts w:ascii="Times New Roman" w:hAnsi="Times New Roman" w:cs="Times New Roman"/>
              </w:rPr>
              <w:t>Ахметзянова</w:t>
            </w:r>
            <w:proofErr w:type="spellEnd"/>
            <w:r w:rsidRPr="00D43DAE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FBB51C9" w14:textId="77777777" w:rsidTr="000D4351">
        <w:trPr>
          <w:trHeight w:val="170"/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A856AE1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B6220FE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E986F4A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4. Биотестирование для контроля состояния природных и антропогенных объектов </w:t>
            </w:r>
          </w:p>
        </w:tc>
        <w:tc>
          <w:tcPr>
            <w:tcW w:w="2120" w:type="dxa"/>
            <w:shd w:val="clear" w:color="auto" w:fill="auto"/>
          </w:tcPr>
          <w:p w14:paraId="58F23A81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5ADBD0A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303D6D94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FA18D46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3B58D59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3.</w:t>
            </w:r>
          </w:p>
          <w:p w14:paraId="56FC5DC8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модельных образцов с использованием гидробионтов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AA6A251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71CAB5C7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053A0AA5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EB6FF89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6D75E8F5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F76F61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20D8B47C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08AC77B3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B78D0C9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44EEA927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протокола лабораторной работы</w:t>
            </w:r>
          </w:p>
        </w:tc>
        <w:tc>
          <w:tcPr>
            <w:tcW w:w="2120" w:type="dxa"/>
            <w:shd w:val="clear" w:color="auto" w:fill="auto"/>
          </w:tcPr>
          <w:p w14:paraId="12DC19DB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27216D50" w14:textId="77777777" w:rsidTr="000D4351">
        <w:trPr>
          <w:trHeight w:val="170"/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490CF4A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26D2658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2064DD5B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5. Рекультивация нарушенных земель. Основные методы. Контролируемые показатели</w:t>
            </w:r>
          </w:p>
        </w:tc>
        <w:tc>
          <w:tcPr>
            <w:tcW w:w="2120" w:type="dxa"/>
            <w:shd w:val="clear" w:color="auto" w:fill="auto"/>
          </w:tcPr>
          <w:p w14:paraId="588CA84D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61D6BEB2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486B59A6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95B0900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14751AB9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4. Снятие показателей смертности тест-объектов в модельном эксперименте.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B8ED6E3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737675E1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065E92CD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53277AB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2C25D9FA" w14:textId="77777777" w:rsidR="00DD00C7" w:rsidRPr="00FB23D3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328133A" w14:textId="77777777" w:rsidR="00DD00C7" w:rsidRPr="00FB23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5380AFF4" w14:textId="77777777" w:rsidTr="000D4351">
        <w:trPr>
          <w:trHeight w:val="170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14:paraId="22952277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E57EE18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shd w:val="clear" w:color="auto" w:fill="auto"/>
          </w:tcPr>
          <w:p w14:paraId="1E55F7C5" w14:textId="77777777" w:rsidR="00DD00C7" w:rsidRPr="00FB23D3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протокола лабораторной работы</w:t>
            </w:r>
          </w:p>
        </w:tc>
        <w:tc>
          <w:tcPr>
            <w:tcW w:w="2120" w:type="dxa"/>
            <w:shd w:val="clear" w:color="auto" w:fill="auto"/>
          </w:tcPr>
          <w:p w14:paraId="630F0D5E" w14:textId="77777777" w:rsidR="00DD00C7" w:rsidRPr="00FB23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bookmarkEnd w:id="0"/>
    </w:tbl>
    <w:p w14:paraId="0AEB178F" w14:textId="77777777" w:rsidR="00DD00C7" w:rsidRDefault="00DD00C7" w:rsidP="00DD00C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7F37C59" w14:textId="77777777" w:rsidR="00DD00C7" w:rsidRDefault="00DD00C7" w:rsidP="00DD00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>Неделя 2.</w:t>
      </w:r>
    </w:p>
    <w:tbl>
      <w:tblPr>
        <w:tblStyle w:val="a3"/>
        <w:tblW w:w="9331" w:type="dxa"/>
        <w:jc w:val="center"/>
        <w:tblLook w:val="04A0" w:firstRow="1" w:lastRow="0" w:firstColumn="1" w:lastColumn="0" w:noHBand="0" w:noVBand="1"/>
      </w:tblPr>
      <w:tblGrid>
        <w:gridCol w:w="1550"/>
        <w:gridCol w:w="1830"/>
        <w:gridCol w:w="3832"/>
        <w:gridCol w:w="2119"/>
      </w:tblGrid>
      <w:tr w:rsidR="00DD00C7" w:rsidRPr="003C14A5" w14:paraId="43DFD61B" w14:textId="77777777" w:rsidTr="000D4351">
        <w:trPr>
          <w:jc w:val="center"/>
        </w:trPr>
        <w:tc>
          <w:tcPr>
            <w:tcW w:w="1550" w:type="dxa"/>
            <w:shd w:val="clear" w:color="auto" w:fill="auto"/>
          </w:tcPr>
          <w:p w14:paraId="52F65366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0" w:type="dxa"/>
            <w:shd w:val="clear" w:color="auto" w:fill="auto"/>
          </w:tcPr>
          <w:p w14:paraId="4EEA4DA4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32" w:type="dxa"/>
            <w:shd w:val="clear" w:color="auto" w:fill="auto"/>
          </w:tcPr>
          <w:p w14:paraId="0DB16166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19" w:type="dxa"/>
            <w:shd w:val="clear" w:color="auto" w:fill="auto"/>
          </w:tcPr>
          <w:p w14:paraId="68F25135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33223F36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DD00C7" w:rsidRPr="003C14A5" w14:paraId="5D2BAB58" w14:textId="77777777" w:rsidTr="000D4351">
        <w:trPr>
          <w:jc w:val="center"/>
        </w:trPr>
        <w:tc>
          <w:tcPr>
            <w:tcW w:w="1550" w:type="dxa"/>
            <w:vMerge w:val="restart"/>
            <w:shd w:val="clear" w:color="auto" w:fill="auto"/>
          </w:tcPr>
          <w:p w14:paraId="7D259B54" w14:textId="77777777" w:rsidR="00DD00C7" w:rsidRPr="00AB3BC4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0" w:type="dxa"/>
          </w:tcPr>
          <w:p w14:paraId="26C4D755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6885AE6B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5.</w:t>
            </w:r>
          </w:p>
          <w:p w14:paraId="6B813734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отходов и загрязненных почв с использованием высших растений. Контактный метод.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572FBB27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0FBFF6D7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6F59498D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4F67865B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519A2CB2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22B1882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714AE280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526D46F5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45480F54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7880D9B0" w14:textId="77777777" w:rsidR="00DD00C7" w:rsidRPr="00152576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022C1C6B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307C8726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60E03A18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1521835D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shd w:val="clear" w:color="auto" w:fill="auto"/>
          </w:tcPr>
          <w:p w14:paraId="41B935B1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протокола лабораторной работы</w:t>
            </w:r>
          </w:p>
        </w:tc>
        <w:tc>
          <w:tcPr>
            <w:tcW w:w="2119" w:type="dxa"/>
            <w:shd w:val="clear" w:color="auto" w:fill="auto"/>
          </w:tcPr>
          <w:p w14:paraId="794D95E6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0B1F98CA" w14:textId="77777777" w:rsidTr="000D4351">
        <w:trPr>
          <w:trHeight w:val="255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34599A8B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0" w:type="dxa"/>
          </w:tcPr>
          <w:p w14:paraId="6C8A82E3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18CC27BE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6.</w:t>
            </w:r>
          </w:p>
          <w:p w14:paraId="6B1D5F70" w14:textId="77777777" w:rsidR="00DD00C7" w:rsidRPr="00621516" w:rsidRDefault="00DD00C7" w:rsidP="000D435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Биотестирование отходов и загрязненных почв с использованием высших растений. </w:t>
            </w:r>
            <w:proofErr w:type="spellStart"/>
            <w:r>
              <w:rPr>
                <w:rFonts w:ascii="Times New Roman" w:hAnsi="Times New Roman" w:cs="Times New Roman"/>
              </w:rPr>
              <w:t>Элюатный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метод.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60E34D7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05D674C2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56352698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50166B50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071FAA97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64E0241E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4ED62F7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F49F27F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22E8B892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54FD88FD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1D7D247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5BEDC94E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1FA873C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0322B2B0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shd w:val="clear" w:color="auto" w:fill="auto"/>
          </w:tcPr>
          <w:p w14:paraId="652DABA8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работа. Работа с литературой и нормативной </w:t>
            </w:r>
            <w:r>
              <w:rPr>
                <w:rFonts w:ascii="Times New Roman" w:hAnsi="Times New Roman" w:cs="Times New Roman"/>
              </w:rPr>
              <w:lastRenderedPageBreak/>
              <w:t>документацией. Оформление протокола лабораторной работы</w:t>
            </w:r>
          </w:p>
        </w:tc>
        <w:tc>
          <w:tcPr>
            <w:tcW w:w="2119" w:type="dxa"/>
            <w:shd w:val="clear" w:color="auto" w:fill="auto"/>
          </w:tcPr>
          <w:p w14:paraId="241F32D5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19811690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4C508A74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0" w:type="dxa"/>
          </w:tcPr>
          <w:p w14:paraId="48DC6B2B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4B082118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7.</w:t>
            </w:r>
          </w:p>
          <w:p w14:paraId="11EA72B5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Показатели смертности и </w:t>
            </w:r>
            <w:proofErr w:type="spellStart"/>
            <w:r>
              <w:rPr>
                <w:rFonts w:ascii="Times New Roman" w:hAnsi="Times New Roman" w:cs="Times New Roman"/>
              </w:rPr>
              <w:t>токсчичности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при биотестирование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отходов и загрязненных почв </w:t>
            </w:r>
            <w:proofErr w:type="spellStart"/>
            <w:r>
              <w:rPr>
                <w:rFonts w:ascii="Times New Roman" w:hAnsi="Times New Roman" w:cs="Times New Roman"/>
              </w:rPr>
              <w:t>элюатным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методом 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6A3F4D3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29AAD3E9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84B49EA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4B5F40F1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204B3A77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010EA3B4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2BF9CD85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199048DF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4F484CF8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23BD9FE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CABF599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35B96B3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294E201D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3532C63D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shd w:val="clear" w:color="auto" w:fill="auto"/>
          </w:tcPr>
          <w:p w14:paraId="77EBD37F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протокола лабораторной работы</w:t>
            </w:r>
          </w:p>
        </w:tc>
        <w:tc>
          <w:tcPr>
            <w:tcW w:w="2119" w:type="dxa"/>
            <w:shd w:val="clear" w:color="auto" w:fill="auto"/>
          </w:tcPr>
          <w:p w14:paraId="2D1D97F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0F568D7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4BB1452A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0" w:type="dxa"/>
            <w:shd w:val="clear" w:color="auto" w:fill="auto"/>
          </w:tcPr>
          <w:p w14:paraId="6AB74AED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14C24ACE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8.</w:t>
            </w:r>
          </w:p>
          <w:p w14:paraId="7CBC791B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Показатели смертности и </w:t>
            </w:r>
            <w:proofErr w:type="spellStart"/>
            <w:r>
              <w:rPr>
                <w:rFonts w:ascii="Times New Roman" w:hAnsi="Times New Roman" w:cs="Times New Roman"/>
              </w:rPr>
              <w:t>токсчичности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при биотестирование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отходов и загрязненных почв </w:t>
            </w:r>
            <w:proofErr w:type="spellStart"/>
            <w:r>
              <w:rPr>
                <w:rFonts w:ascii="Times New Roman" w:hAnsi="Times New Roman" w:cs="Times New Roman"/>
              </w:rPr>
              <w:t>элюатным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методом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657EEA75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Н.Р.</w:t>
            </w:r>
          </w:p>
        </w:tc>
      </w:tr>
      <w:tr w:rsidR="00DD00C7" w:rsidRPr="003C14A5" w14:paraId="784B729E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71C3CDE1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7FBE1F67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3BC7BD8F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78BFFCA0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76FBD0D6" w14:textId="77777777" w:rsidTr="000D4351">
        <w:trPr>
          <w:trHeight w:val="101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1791834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1DA23FA9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shd w:val="clear" w:color="auto" w:fill="auto"/>
          </w:tcPr>
          <w:p w14:paraId="7470F5C8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Оформление отчетной работы. Расчет класса опасности тестируемых отходов. Оформление проекта</w:t>
            </w:r>
          </w:p>
        </w:tc>
        <w:tc>
          <w:tcPr>
            <w:tcW w:w="2119" w:type="dxa"/>
            <w:shd w:val="clear" w:color="auto" w:fill="auto"/>
          </w:tcPr>
          <w:p w14:paraId="2C91F8A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A210B74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3587A338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0" w:type="dxa"/>
            <w:shd w:val="clear" w:color="auto" w:fill="auto"/>
          </w:tcPr>
          <w:p w14:paraId="2F8D7064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601D6605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2.</w:t>
            </w:r>
          </w:p>
          <w:p w14:paraId="62DFC8C6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3E26308B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0165633" w14:textId="77777777" w:rsidTr="000D4351">
        <w:trPr>
          <w:trHeight w:val="82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40C13B81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50149FF3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4249102F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07FEABED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</w:tbl>
    <w:p w14:paraId="03F5B7BA" w14:textId="77777777" w:rsidR="00DD00C7" w:rsidRDefault="00DD00C7" w:rsidP="00DD00C7">
      <w:pPr>
        <w:rPr>
          <w:rFonts w:ascii="Times New Roman" w:hAnsi="Times New Roman" w:cs="Times New Roman"/>
          <w:sz w:val="24"/>
          <w:szCs w:val="24"/>
        </w:rPr>
      </w:pPr>
    </w:p>
    <w:p w14:paraId="0495FBD8" w14:textId="77777777" w:rsidR="00DD00C7" w:rsidRDefault="00DD00C7" w:rsidP="00DD00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B7333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31" w:type="dxa"/>
        <w:jc w:val="center"/>
        <w:tblLook w:val="04A0" w:firstRow="1" w:lastRow="0" w:firstColumn="1" w:lastColumn="0" w:noHBand="0" w:noVBand="1"/>
      </w:tblPr>
      <w:tblGrid>
        <w:gridCol w:w="1550"/>
        <w:gridCol w:w="1830"/>
        <w:gridCol w:w="3832"/>
        <w:gridCol w:w="2119"/>
      </w:tblGrid>
      <w:tr w:rsidR="00DD00C7" w:rsidRPr="003C14A5" w14:paraId="116DC1E3" w14:textId="77777777" w:rsidTr="000D4351">
        <w:trPr>
          <w:jc w:val="center"/>
        </w:trPr>
        <w:tc>
          <w:tcPr>
            <w:tcW w:w="1550" w:type="dxa"/>
            <w:shd w:val="clear" w:color="auto" w:fill="auto"/>
          </w:tcPr>
          <w:p w14:paraId="08EB3376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0" w:type="dxa"/>
            <w:shd w:val="clear" w:color="auto" w:fill="auto"/>
          </w:tcPr>
          <w:p w14:paraId="4221ECDD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32" w:type="dxa"/>
            <w:shd w:val="clear" w:color="auto" w:fill="auto"/>
          </w:tcPr>
          <w:p w14:paraId="2A88C09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19" w:type="dxa"/>
            <w:shd w:val="clear" w:color="auto" w:fill="auto"/>
          </w:tcPr>
          <w:p w14:paraId="5B502BD4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2DAE43DA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DD00C7" w:rsidRPr="003C14A5" w14:paraId="53B7DF38" w14:textId="77777777" w:rsidTr="000D4351">
        <w:trPr>
          <w:jc w:val="center"/>
        </w:trPr>
        <w:tc>
          <w:tcPr>
            <w:tcW w:w="1550" w:type="dxa"/>
            <w:vMerge w:val="restart"/>
            <w:shd w:val="clear" w:color="auto" w:fill="auto"/>
          </w:tcPr>
          <w:p w14:paraId="3AB3E414" w14:textId="77777777" w:rsidR="00DD00C7" w:rsidRPr="00AB3BC4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0" w:type="dxa"/>
          </w:tcPr>
          <w:p w14:paraId="2241991A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shd w:val="clear" w:color="auto" w:fill="auto"/>
          </w:tcPr>
          <w:p w14:paraId="499B3903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3.</w:t>
            </w:r>
          </w:p>
          <w:p w14:paraId="62E6F544" w14:textId="77777777" w:rsidR="00DD00C7" w:rsidRPr="007F4AD3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27E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итерии </w:t>
            </w:r>
            <w:r w:rsidRPr="00627EE5">
              <w:rPr>
                <w:rFonts w:ascii="Times New Roman" w:hAnsi="Times New Roman" w:cs="Times New Roman"/>
              </w:rPr>
              <w:t xml:space="preserve">отнесения отходов к I-V классам опасности по степени негативного </w:t>
            </w:r>
            <w:r>
              <w:rPr>
                <w:rFonts w:ascii="Times New Roman" w:hAnsi="Times New Roman" w:cs="Times New Roman"/>
              </w:rPr>
              <w:t>воздействия на окружающую среду.</w:t>
            </w:r>
          </w:p>
        </w:tc>
        <w:tc>
          <w:tcPr>
            <w:tcW w:w="2119" w:type="dxa"/>
            <w:shd w:val="clear" w:color="auto" w:fill="auto"/>
          </w:tcPr>
          <w:p w14:paraId="515C0EFD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61A48129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4FFB42FB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754576A4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04E55B28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6DE6BE75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</w:t>
            </w:r>
            <w:r w:rsidRPr="00627E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итерии </w:t>
            </w:r>
            <w:r w:rsidRPr="00627EE5">
              <w:rPr>
                <w:rFonts w:ascii="Times New Roman" w:hAnsi="Times New Roman" w:cs="Times New Roman"/>
              </w:rPr>
              <w:t xml:space="preserve">отнесения отходов к I-V классам опасности по степени негативного </w:t>
            </w:r>
            <w:r>
              <w:rPr>
                <w:rFonts w:ascii="Times New Roman" w:hAnsi="Times New Roman" w:cs="Times New Roman"/>
              </w:rPr>
              <w:t>воздействия на окружающую среду».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48257FCC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5C9F1313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7EFBE9BE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214314C9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2581391D" w14:textId="77777777" w:rsidR="00DD00C7" w:rsidRPr="00152576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6978DC0F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5042494C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5DABA1C2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1C6971DC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vMerge/>
            <w:shd w:val="clear" w:color="auto" w:fill="auto"/>
          </w:tcPr>
          <w:p w14:paraId="1441CB5C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B233202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16815151" w14:textId="77777777" w:rsidTr="000D4351">
        <w:trPr>
          <w:trHeight w:val="255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1A02C8E5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0" w:type="dxa"/>
          </w:tcPr>
          <w:p w14:paraId="77E1BC53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2A02B2C4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4490D15C" w14:textId="77777777" w:rsidR="00DD00C7" w:rsidRPr="00621516" w:rsidRDefault="00DD00C7" w:rsidP="000D4351">
            <w:pPr>
              <w:rPr>
                <w:rFonts w:ascii="Times New Roman" w:hAnsi="Times New Roman" w:cs="Times New Roman"/>
                <w:iCs/>
              </w:rPr>
            </w:pPr>
            <w:r w:rsidRPr="00627EE5">
              <w:rPr>
                <w:rFonts w:ascii="Times New Roman" w:hAnsi="Times New Roman" w:cs="Times New Roman"/>
              </w:rPr>
              <w:t>«Санитарные правила по определению класса опасности токсичных отходов производства и потребления»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02BC8D31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1700CA7D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7A1952F6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3890A399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1FE104B8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167EBC0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0912DD8D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1464E4BF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7DA823DD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3674C322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86EADEB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431325AE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33CA2125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6C6667BF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vMerge/>
            <w:shd w:val="clear" w:color="auto" w:fill="auto"/>
          </w:tcPr>
          <w:p w14:paraId="2FA70C63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693118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1C6675BA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5099574E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0" w:type="dxa"/>
          </w:tcPr>
          <w:p w14:paraId="25B73609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00A0C3ED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3289079B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 w:rsidRPr="00627EE5">
              <w:rPr>
                <w:rFonts w:ascii="Times New Roman" w:hAnsi="Times New Roman" w:cs="Times New Roman"/>
              </w:rPr>
              <w:lastRenderedPageBreak/>
              <w:t>«Санитарные правила по определению класса опасности токсичных отходов производства и потребления»</w:t>
            </w:r>
          </w:p>
          <w:p w14:paraId="4DF59B1A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14:paraId="624C18F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07A291EF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21BF2AAD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3DD4FAFA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2EAD1147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407C9D12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7E93EE67" w14:textId="77777777" w:rsidTr="000D4351">
        <w:trPr>
          <w:trHeight w:val="56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2C541DD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647C6C10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144A852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09E3ADE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66A7EE8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0C2DE40D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0" w:type="dxa"/>
            <w:shd w:val="clear" w:color="auto" w:fill="auto"/>
          </w:tcPr>
          <w:p w14:paraId="5792794C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294449C1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3BCE2F3B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27EE5">
              <w:rPr>
                <w:rFonts w:ascii="Times New Roman" w:hAnsi="Times New Roman" w:cs="Times New Roman"/>
              </w:rPr>
              <w:t>Гигиенические нормативы и требования к обеспечению безопасности и (или) безвредности для человека факторов среды обитания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6FF6B429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02F6893F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1E93676B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17F3453F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6AB43F67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1FF13121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5355C12A" w14:textId="77777777" w:rsidTr="000D4351">
        <w:trPr>
          <w:trHeight w:val="101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46FBE996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493D0612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451EC491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4867DB52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4FB2E7EF" w14:textId="77777777" w:rsidTr="000D4351">
        <w:trPr>
          <w:trHeight w:val="256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1BE04313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0" w:type="dxa"/>
            <w:shd w:val="clear" w:color="auto" w:fill="auto"/>
          </w:tcPr>
          <w:p w14:paraId="0579E914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30EF4815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66AD20B9" w14:textId="77777777" w:rsidR="00DD00C7" w:rsidRPr="00300FA3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27EE5">
              <w:rPr>
                <w:rFonts w:ascii="Times New Roman" w:hAnsi="Times New Roman" w:cs="Times New Roman"/>
              </w:rPr>
              <w:t xml:space="preserve">Почва, очистка населенных мест, отходы производства и потребления, санитарная охрана почвы. Обоснование класса опасности отходов производства и потребления по </w:t>
            </w:r>
            <w:proofErr w:type="spellStart"/>
            <w:r w:rsidRPr="00627EE5">
              <w:rPr>
                <w:rFonts w:ascii="Times New Roman" w:hAnsi="Times New Roman" w:cs="Times New Roman"/>
              </w:rPr>
              <w:t>фитотоксичности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1ACD43E8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45CFA73F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1D788EB3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</w:tcPr>
          <w:p w14:paraId="35071875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13:40</w:t>
            </w:r>
          </w:p>
        </w:tc>
        <w:tc>
          <w:tcPr>
            <w:tcW w:w="3832" w:type="dxa"/>
            <w:vMerge/>
            <w:shd w:val="clear" w:color="auto" w:fill="auto"/>
          </w:tcPr>
          <w:p w14:paraId="6C421984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ED9D510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74375360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4A4FECF5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</w:tcPr>
          <w:p w14:paraId="7742615F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489E68B5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0023B083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2EEC327F" w14:textId="77777777" w:rsidTr="000D4351">
        <w:trPr>
          <w:trHeight w:val="547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9867627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066F63CE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shd w:val="clear" w:color="auto" w:fill="auto"/>
          </w:tcPr>
          <w:p w14:paraId="7A547AB3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4</w:t>
            </w:r>
          </w:p>
          <w:p w14:paraId="15F40CF5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конспектов. Устный опрос</w:t>
            </w:r>
          </w:p>
        </w:tc>
        <w:tc>
          <w:tcPr>
            <w:tcW w:w="2119" w:type="dxa"/>
            <w:vMerge/>
            <w:shd w:val="clear" w:color="auto" w:fill="auto"/>
          </w:tcPr>
          <w:p w14:paraId="4EA1C415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</w:tbl>
    <w:p w14:paraId="3659F5F3" w14:textId="77777777" w:rsidR="00DD00C7" w:rsidRDefault="00DD00C7" w:rsidP="00DD00C7">
      <w:pPr>
        <w:rPr>
          <w:rFonts w:ascii="Times New Roman" w:hAnsi="Times New Roman" w:cs="Times New Roman"/>
          <w:sz w:val="24"/>
          <w:szCs w:val="24"/>
        </w:rPr>
      </w:pPr>
    </w:p>
    <w:p w14:paraId="343D2D84" w14:textId="77777777" w:rsidR="00DD00C7" w:rsidRDefault="00DD00C7" w:rsidP="00DD00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Pr="00300FA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B7333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31" w:type="dxa"/>
        <w:jc w:val="center"/>
        <w:tblLook w:val="04A0" w:firstRow="1" w:lastRow="0" w:firstColumn="1" w:lastColumn="0" w:noHBand="0" w:noVBand="1"/>
      </w:tblPr>
      <w:tblGrid>
        <w:gridCol w:w="1550"/>
        <w:gridCol w:w="1830"/>
        <w:gridCol w:w="3832"/>
        <w:gridCol w:w="2119"/>
      </w:tblGrid>
      <w:tr w:rsidR="00DD00C7" w:rsidRPr="003C14A5" w14:paraId="6C04B785" w14:textId="77777777" w:rsidTr="000D4351">
        <w:trPr>
          <w:jc w:val="center"/>
        </w:trPr>
        <w:tc>
          <w:tcPr>
            <w:tcW w:w="1550" w:type="dxa"/>
            <w:shd w:val="clear" w:color="auto" w:fill="auto"/>
          </w:tcPr>
          <w:p w14:paraId="2A07EA4F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0" w:type="dxa"/>
            <w:shd w:val="clear" w:color="auto" w:fill="auto"/>
          </w:tcPr>
          <w:p w14:paraId="0CB4ABE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32" w:type="dxa"/>
            <w:shd w:val="clear" w:color="auto" w:fill="auto"/>
          </w:tcPr>
          <w:p w14:paraId="0A325551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19" w:type="dxa"/>
            <w:shd w:val="clear" w:color="auto" w:fill="auto"/>
          </w:tcPr>
          <w:p w14:paraId="47FFCCF5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3B66A64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DD00C7" w:rsidRPr="003C14A5" w14:paraId="25F34922" w14:textId="77777777" w:rsidTr="000D4351">
        <w:trPr>
          <w:jc w:val="center"/>
        </w:trPr>
        <w:tc>
          <w:tcPr>
            <w:tcW w:w="1550" w:type="dxa"/>
            <w:vMerge w:val="restart"/>
            <w:shd w:val="clear" w:color="auto" w:fill="auto"/>
          </w:tcPr>
          <w:p w14:paraId="0C015418" w14:textId="77777777" w:rsidR="00DD00C7" w:rsidRPr="00AB3BC4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0" w:type="dxa"/>
          </w:tcPr>
          <w:p w14:paraId="2A03CA0D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shd w:val="clear" w:color="auto" w:fill="auto"/>
          </w:tcPr>
          <w:p w14:paraId="6E6B2A70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5.</w:t>
            </w:r>
          </w:p>
          <w:p w14:paraId="20480319" w14:textId="77777777" w:rsidR="00DD00C7" w:rsidRPr="007F4AD3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Методическое обеспечение экспериментального определения токсичности.</w:t>
            </w:r>
            <w:r w:rsidRPr="004117F3">
              <w:rPr>
                <w:rFonts w:ascii="Times New Roman" w:hAnsi="Times New Roman" w:cs="Times New Roman"/>
              </w:rPr>
              <w:t xml:space="preserve"> Обоснование класса опасности отходов производства и потребления по </w:t>
            </w:r>
            <w:proofErr w:type="spellStart"/>
            <w:r w:rsidRPr="004117F3">
              <w:rPr>
                <w:rFonts w:ascii="Times New Roman" w:hAnsi="Times New Roman" w:cs="Times New Roman"/>
              </w:rPr>
              <w:t>фитотоксичности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14:paraId="05ABAC07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13C26CD2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014966DC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77FBC0AA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101B2330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7C2196F7" w14:textId="77777777" w:rsidR="00DD00C7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27EE5">
              <w:rPr>
                <w:rFonts w:ascii="Times New Roman" w:hAnsi="Times New Roman" w:cs="Times New Roman"/>
              </w:rPr>
              <w:t xml:space="preserve">Методика определения токсичности воды и водных вытяжек из почв, осадков сточных вод, отходов по смертности и изменению плодовитости </w:t>
            </w:r>
            <w:proofErr w:type="spellStart"/>
            <w:r w:rsidRPr="00627EE5">
              <w:rPr>
                <w:rFonts w:ascii="Times New Roman" w:hAnsi="Times New Roman" w:cs="Times New Roman"/>
              </w:rPr>
              <w:t>цериодафний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2FA97A37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7CC498AC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24D569CA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2A483863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2FA7E4D0" w14:textId="77777777" w:rsidR="00DD00C7" w:rsidRPr="00152576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5701D7E7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17D5407F" w14:textId="77777777" w:rsidTr="000D4351">
        <w:trPr>
          <w:jc w:val="center"/>
        </w:trPr>
        <w:tc>
          <w:tcPr>
            <w:tcW w:w="1550" w:type="dxa"/>
            <w:vMerge/>
            <w:shd w:val="clear" w:color="auto" w:fill="auto"/>
          </w:tcPr>
          <w:p w14:paraId="1D2203EF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3CFDAEA2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vMerge/>
            <w:shd w:val="clear" w:color="auto" w:fill="auto"/>
          </w:tcPr>
          <w:p w14:paraId="6B214947" w14:textId="77777777" w:rsidR="00DD00C7" w:rsidRPr="007F4AD3" w:rsidRDefault="00DD00C7" w:rsidP="000D43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77050D1E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0C7" w:rsidRPr="003C14A5" w14:paraId="42CF9765" w14:textId="77777777" w:rsidTr="000D4351">
        <w:trPr>
          <w:trHeight w:val="255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6B1800B5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0" w:type="dxa"/>
          </w:tcPr>
          <w:p w14:paraId="12DFFEEA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364324DC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48E9DB32" w14:textId="77777777" w:rsidR="00DD00C7" w:rsidRPr="00621516" w:rsidRDefault="00DD00C7" w:rsidP="000D4351">
            <w:pPr>
              <w:rPr>
                <w:rFonts w:ascii="Times New Roman" w:hAnsi="Times New Roman" w:cs="Times New Roman"/>
                <w:iCs/>
              </w:rPr>
            </w:pPr>
            <w:r w:rsidRPr="00627EE5">
              <w:rPr>
                <w:rFonts w:ascii="Times New Roman" w:hAnsi="Times New Roman" w:cs="Times New Roman"/>
              </w:rPr>
              <w:t xml:space="preserve">«Методика определения токсичности отходов, почв, осадков сточных вод, сточных, поверхностных и грунтовых вод методом биотестирования с </w:t>
            </w:r>
            <w:r w:rsidRPr="00627EE5">
              <w:rPr>
                <w:rFonts w:ascii="Times New Roman" w:hAnsi="Times New Roman" w:cs="Times New Roman"/>
              </w:rPr>
              <w:lastRenderedPageBreak/>
              <w:t xml:space="preserve">использованием равноресничных инфузорий </w:t>
            </w:r>
            <w:proofErr w:type="spellStart"/>
            <w:r w:rsidRPr="00627EE5">
              <w:rPr>
                <w:rFonts w:ascii="Times New Roman" w:hAnsi="Times New Roman" w:cs="Times New Roman"/>
              </w:rPr>
              <w:t>Paramecium</w:t>
            </w:r>
            <w:proofErr w:type="spellEnd"/>
            <w:r w:rsidRPr="00627E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EE5">
              <w:rPr>
                <w:rFonts w:ascii="Times New Roman" w:hAnsi="Times New Roman" w:cs="Times New Roman"/>
              </w:rPr>
              <w:t>caudatum</w:t>
            </w:r>
            <w:proofErr w:type="spellEnd"/>
            <w:r w:rsidRPr="00627E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4E8AEDBF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47E7D531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30EFE3D2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7E03B8DD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6FD804B9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4D3A1296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85B12D9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23EA8455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76E367F3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0D17C287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638E6239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7FF14042" w14:textId="77777777" w:rsidTr="000D4351">
        <w:trPr>
          <w:trHeight w:val="25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8EF0F7D" w14:textId="77777777" w:rsidR="00DD00C7" w:rsidRPr="00DC6B4E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</w:tcPr>
          <w:p w14:paraId="5631DD2A" w14:textId="77777777" w:rsidR="00DD00C7" w:rsidRPr="007F4AD3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32" w:type="dxa"/>
            <w:vMerge/>
            <w:shd w:val="clear" w:color="auto" w:fill="auto"/>
          </w:tcPr>
          <w:p w14:paraId="51FE7B49" w14:textId="77777777" w:rsidR="00DD00C7" w:rsidRPr="000B63E4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2ACC6FFE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39821691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653B0DC6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0" w:type="dxa"/>
          </w:tcPr>
          <w:p w14:paraId="258C510E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130E3DB0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246133E0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r w:rsidRPr="00627EE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Н</w:t>
            </w:r>
            <w:r w:rsidRPr="004117F3">
              <w:rPr>
                <w:rFonts w:ascii="Times New Roman" w:hAnsi="Times New Roman" w:cs="Times New Roman"/>
              </w:rPr>
              <w:t>аилучшие доступные технологии восстановления нарушенных земель и земельных участков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117F3">
              <w:rPr>
                <w:rFonts w:ascii="Times New Roman" w:hAnsi="Times New Roman" w:cs="Times New Roman"/>
              </w:rPr>
              <w:t>Восстановление биологического разнообразия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400FCEEC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1993D6DF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4EA8828E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31A55F2C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3040EFCE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463C7CFD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6A371DDD" w14:textId="77777777" w:rsidTr="000D4351">
        <w:trPr>
          <w:trHeight w:val="56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57A6DE22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</w:tcPr>
          <w:p w14:paraId="37A4B63D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44F00D9D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48471681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5700073D" w14:textId="77777777" w:rsidTr="000D4351">
        <w:trPr>
          <w:trHeight w:val="170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5F81A0AB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0" w:type="dxa"/>
            <w:shd w:val="clear" w:color="auto" w:fill="auto"/>
          </w:tcPr>
          <w:p w14:paraId="0AFDA3DB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3F83B2F8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3A75A697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4117F3">
              <w:rPr>
                <w:rFonts w:ascii="Times New Roman" w:hAnsi="Times New Roman" w:cs="Times New Roman"/>
              </w:rPr>
              <w:t>Охрана окружающей среды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117F3">
              <w:rPr>
                <w:rFonts w:ascii="Times New Roman" w:hAnsi="Times New Roman" w:cs="Times New Roman"/>
              </w:rPr>
              <w:t>Общие требования по рекультивации нарушенных земел</w:t>
            </w:r>
            <w:r>
              <w:rPr>
                <w:rFonts w:ascii="Times New Roman" w:hAnsi="Times New Roman" w:cs="Times New Roman"/>
              </w:rPr>
              <w:t>ь»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4E84C82B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78C4008B" w14:textId="77777777" w:rsidTr="000D4351">
        <w:trPr>
          <w:trHeight w:val="170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3722A566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473005A8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32" w:type="dxa"/>
            <w:vMerge/>
            <w:shd w:val="clear" w:color="auto" w:fill="auto"/>
          </w:tcPr>
          <w:p w14:paraId="1855E270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31DCA573" w14:textId="77777777" w:rsidR="00DD00C7" w:rsidRPr="003103B9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58075910" w14:textId="77777777" w:rsidTr="000D4351">
        <w:trPr>
          <w:trHeight w:val="101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1255D78C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023AE3DD" w14:textId="77777777" w:rsidR="00DD00C7" w:rsidRPr="003103B9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/>
            <w:shd w:val="clear" w:color="auto" w:fill="auto"/>
          </w:tcPr>
          <w:p w14:paraId="28444C22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5F298CB1" w14:textId="77777777" w:rsidR="00DD00C7" w:rsidRPr="003C14A5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2965C341" w14:textId="77777777" w:rsidTr="000D4351">
        <w:trPr>
          <w:trHeight w:val="256"/>
          <w:jc w:val="center"/>
        </w:trPr>
        <w:tc>
          <w:tcPr>
            <w:tcW w:w="1550" w:type="dxa"/>
            <w:vMerge w:val="restart"/>
            <w:shd w:val="clear" w:color="auto" w:fill="auto"/>
            <w:vAlign w:val="center"/>
          </w:tcPr>
          <w:p w14:paraId="2CF090D5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0" w:type="dxa"/>
            <w:shd w:val="clear" w:color="auto" w:fill="auto"/>
          </w:tcPr>
          <w:p w14:paraId="23F102F0" w14:textId="77777777" w:rsidR="00DD00C7" w:rsidRPr="003C14A5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vMerge w:val="restart"/>
            <w:shd w:val="clear" w:color="auto" w:fill="auto"/>
          </w:tcPr>
          <w:p w14:paraId="700A7692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работа. Работа с литературой и нормативной документацией. Оформление конспекта на тему:</w:t>
            </w:r>
          </w:p>
          <w:p w14:paraId="5C73A085" w14:textId="77777777" w:rsidR="00DD00C7" w:rsidRPr="00300FA3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«Ресурсосбережение</w:t>
            </w:r>
            <w:r w:rsidRPr="00627EE5">
              <w:rPr>
                <w:rFonts w:ascii="Times New Roman" w:hAnsi="Times New Roman" w:cs="Times New Roman"/>
              </w:rPr>
              <w:t xml:space="preserve">. Требования при использовании </w:t>
            </w:r>
            <w:r>
              <w:rPr>
                <w:rFonts w:ascii="Times New Roman" w:hAnsi="Times New Roman" w:cs="Times New Roman"/>
              </w:rPr>
              <w:t>о</w:t>
            </w:r>
            <w:r w:rsidRPr="00627EE5">
              <w:rPr>
                <w:rFonts w:ascii="Times New Roman" w:hAnsi="Times New Roman" w:cs="Times New Roman"/>
              </w:rPr>
              <w:t>садк</w:t>
            </w:r>
            <w:r>
              <w:rPr>
                <w:rFonts w:ascii="Times New Roman" w:hAnsi="Times New Roman" w:cs="Times New Roman"/>
              </w:rPr>
              <w:t>ов</w:t>
            </w:r>
            <w:r w:rsidRPr="00627EE5">
              <w:rPr>
                <w:rFonts w:ascii="Times New Roman" w:hAnsi="Times New Roman" w:cs="Times New Roman"/>
              </w:rPr>
              <w:t xml:space="preserve"> сточных вод для рекультивации нарушенных земель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9" w:type="dxa"/>
            <w:vMerge w:val="restart"/>
            <w:shd w:val="clear" w:color="auto" w:fill="auto"/>
          </w:tcPr>
          <w:p w14:paraId="5AE1F44B" w14:textId="77777777" w:rsidR="00DD00C7" w:rsidRPr="00AC2E62" w:rsidRDefault="00DD00C7" w:rsidP="000D43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D00C7" w:rsidRPr="003C14A5" w14:paraId="786CCD2C" w14:textId="77777777" w:rsidTr="000D4351">
        <w:trPr>
          <w:trHeight w:val="562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40005E91" w14:textId="77777777" w:rsidR="00DD00C7" w:rsidRPr="0055313F" w:rsidRDefault="00DD00C7" w:rsidP="000D43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</w:tcPr>
          <w:p w14:paraId="6938C53A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13:40</w:t>
            </w:r>
          </w:p>
        </w:tc>
        <w:tc>
          <w:tcPr>
            <w:tcW w:w="3832" w:type="dxa"/>
            <w:vMerge/>
            <w:shd w:val="clear" w:color="auto" w:fill="auto"/>
          </w:tcPr>
          <w:p w14:paraId="41F33922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14:paraId="2AE398E2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  <w:tr w:rsidR="00DD00C7" w:rsidRPr="003C14A5" w14:paraId="3C7E9C01" w14:textId="77777777" w:rsidTr="000D4351">
        <w:trPr>
          <w:trHeight w:val="825"/>
          <w:jc w:val="center"/>
        </w:trPr>
        <w:tc>
          <w:tcPr>
            <w:tcW w:w="1550" w:type="dxa"/>
            <w:vMerge/>
            <w:shd w:val="clear" w:color="auto" w:fill="auto"/>
            <w:vAlign w:val="center"/>
          </w:tcPr>
          <w:p w14:paraId="0107FE3C" w14:textId="77777777" w:rsidR="00DD00C7" w:rsidRPr="004458B4" w:rsidRDefault="00DD00C7" w:rsidP="000D435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0" w:type="dxa"/>
            <w:shd w:val="clear" w:color="auto" w:fill="auto"/>
          </w:tcPr>
          <w:p w14:paraId="2AB0F0FB" w14:textId="77777777" w:rsidR="00DD00C7" w:rsidRDefault="00DD00C7" w:rsidP="000D435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shd w:val="clear" w:color="auto" w:fill="auto"/>
          </w:tcPr>
          <w:p w14:paraId="611994F7" w14:textId="77777777" w:rsidR="00DD00C7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6</w:t>
            </w:r>
          </w:p>
          <w:p w14:paraId="2D74AD86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конспектов. Устный опрос. Итоговая аттестация.</w:t>
            </w:r>
          </w:p>
        </w:tc>
        <w:tc>
          <w:tcPr>
            <w:tcW w:w="2119" w:type="dxa"/>
            <w:vMerge/>
            <w:shd w:val="clear" w:color="auto" w:fill="auto"/>
          </w:tcPr>
          <w:p w14:paraId="7031AB1E" w14:textId="77777777" w:rsidR="00DD00C7" w:rsidRPr="006D39F0" w:rsidRDefault="00DD00C7" w:rsidP="000D4351">
            <w:pPr>
              <w:rPr>
                <w:rFonts w:ascii="Times New Roman" w:hAnsi="Times New Roman" w:cs="Times New Roman"/>
              </w:rPr>
            </w:pPr>
          </w:p>
        </w:tc>
      </w:tr>
    </w:tbl>
    <w:p w14:paraId="6033A0D0" w14:textId="77777777" w:rsidR="00DD00C7" w:rsidRPr="00627EE5" w:rsidRDefault="00DD00C7" w:rsidP="00DD00C7">
      <w:pPr>
        <w:spacing w:after="0" w:line="240" w:lineRule="auto"/>
        <w:rPr>
          <w:rFonts w:ascii="Times New Roman" w:hAnsi="Times New Roman" w:cs="Times New Roman"/>
        </w:rPr>
      </w:pPr>
    </w:p>
    <w:p w14:paraId="01F23BBC" w14:textId="77777777" w:rsidR="00A57633" w:rsidRDefault="00A57633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7633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4A0"/>
    <w:rsid w:val="000334B1"/>
    <w:rsid w:val="000B63E4"/>
    <w:rsid w:val="000D0EDA"/>
    <w:rsid w:val="000E0C04"/>
    <w:rsid w:val="000E2A1D"/>
    <w:rsid w:val="001233BF"/>
    <w:rsid w:val="00152576"/>
    <w:rsid w:val="001921D9"/>
    <w:rsid w:val="001F0634"/>
    <w:rsid w:val="00235641"/>
    <w:rsid w:val="002869A8"/>
    <w:rsid w:val="002955E8"/>
    <w:rsid w:val="0030404E"/>
    <w:rsid w:val="003103B9"/>
    <w:rsid w:val="003329D4"/>
    <w:rsid w:val="00387AC1"/>
    <w:rsid w:val="003C14A5"/>
    <w:rsid w:val="003C1FF6"/>
    <w:rsid w:val="003C3EC6"/>
    <w:rsid w:val="00407145"/>
    <w:rsid w:val="004458B4"/>
    <w:rsid w:val="00456E71"/>
    <w:rsid w:val="004C4676"/>
    <w:rsid w:val="005167BA"/>
    <w:rsid w:val="00534636"/>
    <w:rsid w:val="00544410"/>
    <w:rsid w:val="0055313F"/>
    <w:rsid w:val="005E0969"/>
    <w:rsid w:val="005F10B9"/>
    <w:rsid w:val="00621516"/>
    <w:rsid w:val="006B60A2"/>
    <w:rsid w:val="006D39F0"/>
    <w:rsid w:val="00703E37"/>
    <w:rsid w:val="00731406"/>
    <w:rsid w:val="007578B1"/>
    <w:rsid w:val="00774D3A"/>
    <w:rsid w:val="007A40EE"/>
    <w:rsid w:val="007B2DA2"/>
    <w:rsid w:val="007C6A4D"/>
    <w:rsid w:val="007E1DE0"/>
    <w:rsid w:val="007F4AD3"/>
    <w:rsid w:val="00823052"/>
    <w:rsid w:val="008767D7"/>
    <w:rsid w:val="008820D9"/>
    <w:rsid w:val="00895884"/>
    <w:rsid w:val="008A4F6E"/>
    <w:rsid w:val="008A74A0"/>
    <w:rsid w:val="008C25E2"/>
    <w:rsid w:val="008E66C5"/>
    <w:rsid w:val="00904995"/>
    <w:rsid w:val="00945C13"/>
    <w:rsid w:val="009F3C46"/>
    <w:rsid w:val="00A57633"/>
    <w:rsid w:val="00A63F75"/>
    <w:rsid w:val="00AB3BC4"/>
    <w:rsid w:val="00AC2E62"/>
    <w:rsid w:val="00AD2B92"/>
    <w:rsid w:val="00AE4C68"/>
    <w:rsid w:val="00B20767"/>
    <w:rsid w:val="00B4578B"/>
    <w:rsid w:val="00B73330"/>
    <w:rsid w:val="00C1626D"/>
    <w:rsid w:val="00C42738"/>
    <w:rsid w:val="00C57A0F"/>
    <w:rsid w:val="00D13800"/>
    <w:rsid w:val="00D43DAE"/>
    <w:rsid w:val="00DB0042"/>
    <w:rsid w:val="00DB470C"/>
    <w:rsid w:val="00DB7387"/>
    <w:rsid w:val="00DC6B4E"/>
    <w:rsid w:val="00DD00C7"/>
    <w:rsid w:val="00DE2E30"/>
    <w:rsid w:val="00E548A7"/>
    <w:rsid w:val="00E739B6"/>
    <w:rsid w:val="00E77843"/>
    <w:rsid w:val="00EB0ACA"/>
    <w:rsid w:val="00EC391C"/>
    <w:rsid w:val="00F619CD"/>
    <w:rsid w:val="00F62875"/>
    <w:rsid w:val="00F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A4C"/>
  <w15:chartTrackingRefBased/>
  <w15:docId w15:val="{18A4F650-1D12-41B0-855D-F0AA13D2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27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27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42738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C4273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42738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42738"/>
    <w:pPr>
      <w:spacing w:after="100"/>
      <w:ind w:left="440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2A90-AD54-4FD5-8FC7-D4BCE205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Селивановская Светлана Юрьевна</cp:lastModifiedBy>
  <cp:revision>3</cp:revision>
  <cp:lastPrinted>2025-04-07T15:20:00Z</cp:lastPrinted>
  <dcterms:created xsi:type="dcterms:W3CDTF">2025-04-10T05:21:00Z</dcterms:created>
  <dcterms:modified xsi:type="dcterms:W3CDTF">2025-04-11T09:34:00Z</dcterms:modified>
</cp:coreProperties>
</file>